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D6E5D">
        <w:rPr>
          <w:rFonts w:ascii="Times New Roman" w:hAnsi="Times New Roman" w:cs="Times New Roman"/>
          <w:sz w:val="28"/>
          <w:szCs w:val="28"/>
        </w:rPr>
        <w:t>Ответьте на следующие вопросы: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 xml:space="preserve">1. </w:t>
      </w:r>
      <w:r w:rsidRPr="003D6E5D">
        <w:rPr>
          <w:rFonts w:ascii="Times New Roman" w:hAnsi="Times New Roman" w:cs="Times New Roman"/>
          <w:sz w:val="28"/>
          <w:szCs w:val="28"/>
        </w:rPr>
        <w:t>Какие факторы необходимо принимать во внимание при выборе длины</w:t>
      </w:r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>волны (частоты) для передачи по радиолиниям?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2</w:t>
      </w:r>
      <w:r w:rsidRPr="003D6E5D">
        <w:rPr>
          <w:rFonts w:ascii="Times New Roman" w:hAnsi="Times New Roman" w:cs="Times New Roman"/>
          <w:sz w:val="28"/>
          <w:szCs w:val="28"/>
        </w:rPr>
        <w:t xml:space="preserve">. </w:t>
      </w:r>
      <w:r w:rsidRPr="003D6E5D">
        <w:rPr>
          <w:rFonts w:ascii="Times New Roman" w:hAnsi="Times New Roman" w:cs="Times New Roman"/>
          <w:sz w:val="28"/>
          <w:szCs w:val="28"/>
        </w:rPr>
        <w:t xml:space="preserve">Чем геостационарная орбита отличается от </w:t>
      </w:r>
      <w:proofErr w:type="gramStart"/>
      <w:r w:rsidRPr="003D6E5D">
        <w:rPr>
          <w:rFonts w:ascii="Times New Roman" w:hAnsi="Times New Roman" w:cs="Times New Roman"/>
          <w:sz w:val="28"/>
          <w:szCs w:val="28"/>
        </w:rPr>
        <w:t>высокоэллиптической</w:t>
      </w:r>
      <w:proofErr w:type="gramEnd"/>
      <w:r w:rsidRPr="003D6E5D">
        <w:rPr>
          <w:rFonts w:ascii="Times New Roman" w:hAnsi="Times New Roman" w:cs="Times New Roman"/>
          <w:sz w:val="28"/>
          <w:szCs w:val="28"/>
        </w:rPr>
        <w:t>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3</w:t>
      </w:r>
      <w:r w:rsidRPr="003D6E5D">
        <w:rPr>
          <w:rFonts w:ascii="Times New Roman" w:hAnsi="Times New Roman" w:cs="Times New Roman"/>
          <w:sz w:val="28"/>
          <w:szCs w:val="28"/>
        </w:rPr>
        <w:t>.</w:t>
      </w:r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>Что означает синхронность геостационарной орбиты?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4</w:t>
      </w:r>
      <w:r w:rsidRPr="003D6E5D">
        <w:rPr>
          <w:rFonts w:ascii="Times New Roman" w:hAnsi="Times New Roman" w:cs="Times New Roman"/>
          <w:sz w:val="28"/>
          <w:szCs w:val="28"/>
        </w:rPr>
        <w:t>.</w:t>
      </w:r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>Под каким углом наклонена плоскость геостационарной орбиты по</w:t>
      </w:r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>отношению к плоскости экватора?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 xml:space="preserve">5. </w:t>
      </w:r>
      <w:r w:rsidRPr="003D6E5D">
        <w:rPr>
          <w:rFonts w:ascii="Times New Roman" w:hAnsi="Times New Roman" w:cs="Times New Roman"/>
          <w:sz w:val="28"/>
          <w:szCs w:val="28"/>
        </w:rPr>
        <w:t>На</w:t>
      </w:r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>какой высоте расположен геостационарный спутник?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 xml:space="preserve">6.  </w:t>
      </w:r>
      <w:r w:rsidRPr="003D6E5D">
        <w:rPr>
          <w:rFonts w:ascii="Times New Roman" w:hAnsi="Times New Roman" w:cs="Times New Roman"/>
          <w:sz w:val="28"/>
          <w:szCs w:val="28"/>
        </w:rPr>
        <w:t>Чему равен период обращения геостационарного спутника?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7</w:t>
      </w:r>
      <w:r w:rsidRPr="003D6E5D">
        <w:rPr>
          <w:rFonts w:ascii="Times New Roman" w:hAnsi="Times New Roman" w:cs="Times New Roman"/>
          <w:sz w:val="28"/>
          <w:szCs w:val="28"/>
        </w:rPr>
        <w:t>.</w:t>
      </w:r>
      <w:r w:rsidRPr="003D6E5D">
        <w:rPr>
          <w:rFonts w:ascii="Times New Roman" w:hAnsi="Times New Roman" w:cs="Times New Roman"/>
          <w:sz w:val="28"/>
          <w:szCs w:val="28"/>
        </w:rPr>
        <w:t xml:space="preserve"> Какие </w:t>
      </w:r>
      <w:r w:rsidRPr="003D6E5D">
        <w:rPr>
          <w:rFonts w:ascii="Times New Roman" w:hAnsi="Times New Roman" w:cs="Times New Roman"/>
          <w:sz w:val="28"/>
          <w:szCs w:val="28"/>
        </w:rPr>
        <w:t>достоинства и недостатки присущи геостационарной орбите.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8</w:t>
      </w:r>
      <w:r w:rsidRPr="003D6E5D">
        <w:rPr>
          <w:rFonts w:ascii="Times New Roman" w:hAnsi="Times New Roman" w:cs="Times New Roman"/>
          <w:sz w:val="28"/>
          <w:szCs w:val="28"/>
        </w:rPr>
        <w:t>.</w:t>
      </w:r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>Почему связь с геостационарным спутником может осуществляться</w:t>
      </w:r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>круглосуточно?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 xml:space="preserve">9. </w:t>
      </w:r>
      <w:r w:rsidRPr="003D6E5D">
        <w:rPr>
          <w:rFonts w:ascii="Times New Roman" w:hAnsi="Times New Roman" w:cs="Times New Roman"/>
          <w:sz w:val="28"/>
          <w:szCs w:val="28"/>
        </w:rPr>
        <w:t>Почему</w:t>
      </w:r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>ослабление сигнала на трассе между ЗС и спутником является</w:t>
      </w:r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>стабильным?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 xml:space="preserve">10. </w:t>
      </w:r>
      <w:r w:rsidRPr="003D6E5D">
        <w:rPr>
          <w:rFonts w:ascii="Times New Roman" w:hAnsi="Times New Roman" w:cs="Times New Roman"/>
          <w:sz w:val="28"/>
          <w:szCs w:val="28"/>
        </w:rPr>
        <w:t>Почему</w:t>
      </w:r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>невозможна связь с геостационарным спутником в высоких</w:t>
      </w:r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>широтах?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11</w:t>
      </w:r>
      <w:r w:rsidRPr="003D6E5D">
        <w:rPr>
          <w:rFonts w:ascii="Times New Roman" w:hAnsi="Times New Roman" w:cs="Times New Roman"/>
          <w:sz w:val="28"/>
          <w:szCs w:val="28"/>
        </w:rPr>
        <w:t>.</w:t>
      </w:r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>Чему равен период обращения ИСЗ на высокоэллиптической орбите?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12</w:t>
      </w:r>
      <w:proofErr w:type="gramStart"/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3D6E5D">
        <w:rPr>
          <w:rFonts w:ascii="Times New Roman" w:hAnsi="Times New Roman" w:cs="Times New Roman"/>
          <w:sz w:val="28"/>
          <w:szCs w:val="28"/>
        </w:rPr>
        <w:t xml:space="preserve"> чём состоит основное достоинство высокоэллиптической орбиты?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1</w:t>
      </w:r>
      <w:r w:rsidRPr="003D6E5D">
        <w:rPr>
          <w:rFonts w:ascii="Times New Roman" w:hAnsi="Times New Roman" w:cs="Times New Roman"/>
          <w:sz w:val="28"/>
          <w:szCs w:val="28"/>
        </w:rPr>
        <w:t>3.</w:t>
      </w:r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>Что означает аббревиатура VSAT в системах спутниковой связи?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14</w:t>
      </w:r>
      <w:r w:rsidRPr="003D6E5D">
        <w:rPr>
          <w:rFonts w:ascii="Times New Roman" w:hAnsi="Times New Roman" w:cs="Times New Roman"/>
          <w:sz w:val="28"/>
          <w:szCs w:val="28"/>
        </w:rPr>
        <w:t>.</w:t>
      </w:r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>Почему</w:t>
      </w:r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>технология VSAT доступна мелким и средним фирмам?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15</w:t>
      </w:r>
      <w:proofErr w:type="gramStart"/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3D6E5D">
        <w:rPr>
          <w:rFonts w:ascii="Times New Roman" w:hAnsi="Times New Roman" w:cs="Times New Roman"/>
          <w:sz w:val="28"/>
          <w:szCs w:val="28"/>
        </w:rPr>
        <w:t>а</w:t>
      </w:r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>каких высотах размещаются низкоорбитальные спутники связи?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 xml:space="preserve">16. </w:t>
      </w:r>
      <w:r w:rsidRPr="003D6E5D">
        <w:rPr>
          <w:rFonts w:ascii="Times New Roman" w:hAnsi="Times New Roman" w:cs="Times New Roman"/>
          <w:sz w:val="28"/>
          <w:szCs w:val="28"/>
        </w:rPr>
        <w:t>3а счет чего в системах малых низкоорбитальных спутников связи</w:t>
      </w:r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>обеспечивается значительный энергетический выигрыш по сравнению с</w:t>
      </w:r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>системами связи через высокоорбитальные спутники связи?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 xml:space="preserve">17. </w:t>
      </w:r>
      <w:r w:rsidRPr="003D6E5D">
        <w:rPr>
          <w:rFonts w:ascii="Times New Roman" w:hAnsi="Times New Roman" w:cs="Times New Roman"/>
          <w:sz w:val="28"/>
          <w:szCs w:val="28"/>
        </w:rPr>
        <w:t xml:space="preserve">Чему равен радиус действия сетей на </w:t>
      </w:r>
      <w:proofErr w:type="gramStart"/>
      <w:r w:rsidRPr="003D6E5D">
        <w:rPr>
          <w:rFonts w:ascii="Times New Roman" w:hAnsi="Times New Roman" w:cs="Times New Roman"/>
          <w:sz w:val="28"/>
          <w:szCs w:val="28"/>
        </w:rPr>
        <w:t>ИК-лучах</w:t>
      </w:r>
      <w:proofErr w:type="gramEnd"/>
      <w:r w:rsidRPr="003D6E5D">
        <w:rPr>
          <w:rFonts w:ascii="Times New Roman" w:hAnsi="Times New Roman" w:cs="Times New Roman"/>
          <w:sz w:val="28"/>
          <w:szCs w:val="28"/>
        </w:rPr>
        <w:t>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18</w:t>
      </w:r>
      <w:r w:rsidRPr="003D6E5D">
        <w:rPr>
          <w:rFonts w:ascii="Times New Roman" w:hAnsi="Times New Roman" w:cs="Times New Roman"/>
          <w:sz w:val="28"/>
          <w:szCs w:val="28"/>
        </w:rPr>
        <w:t>.</w:t>
      </w:r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 xml:space="preserve">Почему связь на </w:t>
      </w:r>
      <w:proofErr w:type="gramStart"/>
      <w:r w:rsidRPr="003D6E5D">
        <w:rPr>
          <w:rFonts w:ascii="Times New Roman" w:hAnsi="Times New Roman" w:cs="Times New Roman"/>
          <w:sz w:val="28"/>
          <w:szCs w:val="28"/>
        </w:rPr>
        <w:t>ИК-лучах</w:t>
      </w:r>
      <w:proofErr w:type="gramEnd"/>
      <w:r w:rsidRPr="003D6E5D">
        <w:rPr>
          <w:rFonts w:ascii="Times New Roman" w:hAnsi="Times New Roman" w:cs="Times New Roman"/>
          <w:sz w:val="28"/>
          <w:szCs w:val="28"/>
        </w:rPr>
        <w:t xml:space="preserve"> устойчива к радиопомехам?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>19</w:t>
      </w:r>
      <w:r w:rsidRPr="003D6E5D">
        <w:rPr>
          <w:rFonts w:ascii="Times New Roman" w:hAnsi="Times New Roman" w:cs="Times New Roman"/>
          <w:sz w:val="28"/>
          <w:szCs w:val="28"/>
        </w:rPr>
        <w:t>.</w:t>
      </w:r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>В</w:t>
      </w:r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 xml:space="preserve">каком диапазоне частот организована связь на </w:t>
      </w:r>
      <w:proofErr w:type="gramStart"/>
      <w:r w:rsidRPr="003D6E5D">
        <w:rPr>
          <w:rFonts w:ascii="Times New Roman" w:hAnsi="Times New Roman" w:cs="Times New Roman"/>
          <w:sz w:val="28"/>
          <w:szCs w:val="28"/>
        </w:rPr>
        <w:t>ИК-лучах</w:t>
      </w:r>
      <w:proofErr w:type="gramEnd"/>
      <w:r w:rsidRPr="003D6E5D">
        <w:rPr>
          <w:rFonts w:ascii="Times New Roman" w:hAnsi="Times New Roman" w:cs="Times New Roman"/>
          <w:sz w:val="28"/>
          <w:szCs w:val="28"/>
        </w:rPr>
        <w:t>?</w:t>
      </w:r>
    </w:p>
    <w:p w:rsidR="003D6E5D" w:rsidRPr="003D6E5D" w:rsidRDefault="003D6E5D" w:rsidP="003D6E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E5D">
        <w:rPr>
          <w:rFonts w:ascii="Times New Roman" w:hAnsi="Times New Roman" w:cs="Times New Roman"/>
          <w:sz w:val="28"/>
          <w:szCs w:val="28"/>
        </w:rPr>
        <w:t xml:space="preserve">20. </w:t>
      </w:r>
      <w:r w:rsidRPr="003D6E5D">
        <w:rPr>
          <w:rFonts w:ascii="Times New Roman" w:hAnsi="Times New Roman" w:cs="Times New Roman"/>
          <w:sz w:val="28"/>
          <w:szCs w:val="28"/>
        </w:rPr>
        <w:t>Недостатки</w:t>
      </w:r>
      <w:r w:rsidRPr="003D6E5D">
        <w:rPr>
          <w:rFonts w:ascii="Times New Roman" w:hAnsi="Times New Roman" w:cs="Times New Roman"/>
          <w:sz w:val="28"/>
          <w:szCs w:val="28"/>
        </w:rPr>
        <w:t xml:space="preserve"> </w:t>
      </w:r>
      <w:r w:rsidRPr="003D6E5D">
        <w:rPr>
          <w:rFonts w:ascii="Times New Roman" w:hAnsi="Times New Roman" w:cs="Times New Roman"/>
          <w:sz w:val="28"/>
          <w:szCs w:val="28"/>
        </w:rPr>
        <w:t xml:space="preserve">сетей на </w:t>
      </w:r>
      <w:proofErr w:type="gramStart"/>
      <w:r w:rsidRPr="003D6E5D">
        <w:rPr>
          <w:rFonts w:ascii="Times New Roman" w:hAnsi="Times New Roman" w:cs="Times New Roman"/>
          <w:sz w:val="28"/>
          <w:szCs w:val="28"/>
        </w:rPr>
        <w:t>ИК-лучах</w:t>
      </w:r>
      <w:proofErr w:type="gramEnd"/>
      <w:r w:rsidRPr="003D6E5D">
        <w:rPr>
          <w:rFonts w:ascii="Times New Roman" w:hAnsi="Times New Roman" w:cs="Times New Roman"/>
          <w:sz w:val="28"/>
          <w:szCs w:val="28"/>
        </w:rPr>
        <w:t>.</w:t>
      </w:r>
    </w:p>
    <w:sectPr w:rsidR="003D6E5D" w:rsidRPr="003D6E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6E5D"/>
    <w:rsid w:val="0004657F"/>
    <w:rsid w:val="000A2F82"/>
    <w:rsid w:val="003D6E5D"/>
    <w:rsid w:val="00544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6E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6E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Титов</dc:creator>
  <cp:lastModifiedBy>Дмитрий Титов</cp:lastModifiedBy>
  <cp:revision>2</cp:revision>
  <dcterms:created xsi:type="dcterms:W3CDTF">2017-01-23T10:21:00Z</dcterms:created>
  <dcterms:modified xsi:type="dcterms:W3CDTF">2017-01-23T10:21:00Z</dcterms:modified>
</cp:coreProperties>
</file>